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2450E081"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C82C6A">
        <w:rPr>
          <w:lang w:val="en-US"/>
        </w:rPr>
        <w:t> </w:t>
      </w:r>
      <w:r w:rsidR="00C82C6A">
        <w:rPr>
          <w:lang w:val="en-US"/>
        </w:rPr>
        <w:t> </w:t>
      </w:r>
      <w:r w:rsidR="00C82C6A">
        <w:rPr>
          <w:lang w:val="en-US"/>
        </w:rPr>
        <w:t> </w:t>
      </w:r>
      <w:r w:rsidR="00C82C6A">
        <w:rPr>
          <w:lang w:val="en-US"/>
        </w:rPr>
        <w:t> </w:t>
      </w:r>
      <w:r w:rsidR="00C82C6A">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4DC17C0B"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relevant to the Works</w:t>
      </w:r>
      <w:r w:rsidR="00BB339B">
        <w:rPr>
          <w:lang w:val="en-US"/>
        </w:rPr>
        <w:t xml:space="preserve"> </w:t>
      </w:r>
    </w:p>
    <w:p w14:paraId="6F29D799" w14:textId="12C0A145"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367A305E"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9827DC">
        <w:rPr>
          <w:rFonts w:eastAsia="Times New Roman" w:cstheme="minorHAnsi"/>
          <w:u w:val="single"/>
          <w:lang w:val="en-US"/>
        </w:rPr>
        <w:t> </w:t>
      </w:r>
      <w:r w:rsidR="009827DC">
        <w:rPr>
          <w:rFonts w:eastAsia="Times New Roman" w:cstheme="minorHAnsi"/>
          <w:u w:val="single"/>
          <w:lang w:val="en-US"/>
        </w:rPr>
        <w:t> </w:t>
      </w:r>
      <w:r w:rsidR="009827DC">
        <w:rPr>
          <w:rFonts w:eastAsia="Times New Roman" w:cstheme="minorHAnsi"/>
          <w:u w:val="single"/>
          <w:lang w:val="en-US"/>
        </w:rPr>
        <w:t> </w:t>
      </w:r>
      <w:r w:rsidR="009827DC">
        <w:rPr>
          <w:rFonts w:eastAsia="Times New Roman" w:cstheme="minorHAnsi"/>
          <w:u w:val="single"/>
          <w:lang w:val="en-US"/>
        </w:rPr>
        <w:t> </w:t>
      </w:r>
      <w:r w:rsidR="009827DC">
        <w:rPr>
          <w:rFonts w:eastAsia="Times New Roman" w:cstheme="minorHAnsi"/>
          <w:u w:val="single"/>
          <w:lang w:val="en-US"/>
        </w:rPr>
        <w:t> </w:t>
      </w:r>
      <w:r w:rsidRPr="00662ADF">
        <w:rPr>
          <w:rFonts w:eastAsia="Times New Roman" w:cstheme="minorHAnsi"/>
          <w:u w:val="single"/>
          <w:lang w:val="en-US"/>
        </w:rPr>
        <w:fldChar w:fldCharType="end"/>
      </w:r>
    </w:p>
    <w:p w14:paraId="6F29D79C" w14:textId="089E4624"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Pr="00662ADF">
        <w:rPr>
          <w:rFonts w:cstheme="minorHAnsi"/>
          <w:noProof/>
          <w:lang w:val="en-US"/>
        </w:rPr>
        <w:t>.</w:t>
      </w:r>
      <w:r w:rsidRPr="00662ADF">
        <w:rPr>
          <w:rFonts w:cstheme="minorHAnsi"/>
          <w:lang w:val="en-US"/>
        </w:rPr>
        <w:fldChar w:fldCharType="end"/>
      </w:r>
    </w:p>
    <w:p w14:paraId="6F29D79D" w14:textId="4A1DEBFF"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9827DC">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lastRenderedPageBreak/>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6B93A2A0"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C82C6A">
        <w:t> </w:t>
      </w:r>
      <w:r w:rsidR="00C82C6A">
        <w:t> </w:t>
      </w:r>
      <w:r w:rsidR="00C82C6A">
        <w:t> </w:t>
      </w:r>
      <w:r w:rsidR="00C82C6A">
        <w:t> </w:t>
      </w:r>
      <w:r w:rsidR="00C82C6A">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453A4505"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00C82C6A">
        <w:rPr>
          <w:rFonts w:ascii="Calibri" w:hAnsi="Calibri" w:cs="Arial"/>
          <w:sz w:val="22"/>
          <w:szCs w:val="22"/>
          <w:lang w:val="en-US"/>
        </w:rPr>
        <w:t> </w:t>
      </w:r>
      <w:r w:rsidR="00C82C6A">
        <w:rPr>
          <w:rFonts w:ascii="Calibri" w:hAnsi="Calibri" w:cs="Arial"/>
          <w:sz w:val="22"/>
          <w:szCs w:val="22"/>
          <w:lang w:val="en-US"/>
        </w:rPr>
        <w:t> </w:t>
      </w:r>
      <w:r w:rsidR="00C82C6A">
        <w:rPr>
          <w:rFonts w:ascii="Calibri" w:hAnsi="Calibri" w:cs="Arial"/>
          <w:sz w:val="22"/>
          <w:szCs w:val="22"/>
          <w:lang w:val="en-US"/>
        </w:rPr>
        <w:t> </w:t>
      </w:r>
      <w:r w:rsidR="00C82C6A">
        <w:rPr>
          <w:rFonts w:ascii="Calibri" w:hAnsi="Calibri" w:cs="Arial"/>
          <w:sz w:val="22"/>
          <w:szCs w:val="22"/>
          <w:lang w:val="en-US"/>
        </w:rPr>
        <w:t> </w:t>
      </w:r>
      <w:r w:rsidR="00C82C6A">
        <w:rPr>
          <w:rFonts w:ascii="Calibri" w:hAnsi="Calibri" w:cs="Arial"/>
          <w:sz w:val="22"/>
          <w:szCs w:val="22"/>
          <w:lang w:val="en-US"/>
        </w:rPr>
        <w:t>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4E52A2A4"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00C82C6A">
        <w:rPr>
          <w:rFonts w:ascii="Calibri" w:hAnsi="Calibri" w:cs="Arial"/>
          <w:sz w:val="22"/>
          <w:szCs w:val="22"/>
        </w:rPr>
        <w:t> </w:t>
      </w:r>
      <w:r w:rsidR="00C82C6A">
        <w:rPr>
          <w:rFonts w:ascii="Calibri" w:hAnsi="Calibri" w:cs="Arial"/>
          <w:sz w:val="22"/>
          <w:szCs w:val="22"/>
        </w:rPr>
        <w:t> </w:t>
      </w:r>
      <w:r w:rsidR="00C82C6A">
        <w:rPr>
          <w:rFonts w:ascii="Calibri" w:hAnsi="Calibri" w:cs="Arial"/>
          <w:sz w:val="22"/>
          <w:szCs w:val="22"/>
        </w:rPr>
        <w:t> </w:t>
      </w:r>
      <w:r w:rsidR="00C82C6A">
        <w:rPr>
          <w:rFonts w:ascii="Calibri" w:hAnsi="Calibri" w:cs="Arial"/>
          <w:sz w:val="22"/>
          <w:szCs w:val="22"/>
        </w:rPr>
        <w:t> </w:t>
      </w:r>
      <w:r w:rsidR="00C82C6A">
        <w:rPr>
          <w:rFonts w:ascii="Calibri" w:hAnsi="Calibri" w:cs="Arial"/>
          <w:sz w:val="22"/>
          <w:szCs w:val="22"/>
        </w:rPr>
        <w:t>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5C35A9F"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44304D">
        <w:t> </w:t>
      </w:r>
      <w:r w:rsidR="0044304D">
        <w:t> </w:t>
      </w:r>
      <w:r w:rsidR="0044304D">
        <w:t> </w:t>
      </w:r>
      <w:r w:rsidR="0044304D">
        <w:t> </w:t>
      </w:r>
      <w:r w:rsidR="0044304D">
        <w:t> </w:t>
      </w:r>
      <w:r w:rsidRPr="00662ADF">
        <w:fldChar w:fldCharType="end"/>
      </w:r>
    </w:p>
    <w:p w14:paraId="6F29D7C0" w14:textId="0FBE173A"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w:t>
      </w:r>
      <w:r w:rsidRPr="00AC4FF2">
        <w:rPr>
          <w:rFonts w:ascii="Arial" w:eastAsia="Times New Roman" w:hAnsi="Arial" w:cs="Arial"/>
          <w:sz w:val="20"/>
          <w:szCs w:val="20"/>
          <w:lang w:val="en-US"/>
        </w:rPr>
        <w:fldChar w:fldCharType="end"/>
      </w:r>
    </w:p>
    <w:p w14:paraId="6F29D7C1" w14:textId="4862C220"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44304D">
        <w:rPr>
          <w:lang w:val="en-US"/>
        </w:rPr>
        <w:t> </w:t>
      </w:r>
      <w:r w:rsidR="0044304D">
        <w:rPr>
          <w:lang w:val="en-US"/>
        </w:rPr>
        <w:t> </w:t>
      </w:r>
      <w:r w:rsidR="0044304D">
        <w:rPr>
          <w:lang w:val="en-US"/>
        </w:rPr>
        <w:t> </w:t>
      </w:r>
      <w:r w:rsidR="0044304D">
        <w:rPr>
          <w:lang w:val="en-US"/>
        </w:rPr>
        <w:t> </w:t>
      </w:r>
      <w:r w:rsidR="0044304D">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8B23C29"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52162460"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Additional Minimum Standards :</w:t>
      </w:r>
      <w:r w:rsidRPr="00AC4FF2">
        <w:rPr>
          <w:lang w:val="en-US"/>
        </w:rPr>
        <w:fldChar w:fldCharType="end"/>
      </w:r>
    </w:p>
    <w:p w14:paraId="0B93F1EE" w14:textId="77777777" w:rsidR="00FC1408" w:rsidRPr="00FC1408" w:rsidRDefault="00AC4FF2" w:rsidP="00FC1408">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FC1408" w:rsidRPr="00FC1408">
        <w:rPr>
          <w:lang w:val="en-US"/>
        </w:rPr>
        <w:t xml:space="preserve">Applicants MUST submit details of 3 no. relevant refurbishment and maintenance projects </w:t>
      </w:r>
    </w:p>
    <w:p w14:paraId="45B4F7D3" w14:textId="1C0DBD43" w:rsidR="00FC1408" w:rsidRPr="00FC1408" w:rsidRDefault="00FC1408" w:rsidP="00FC1408">
      <w:pPr>
        <w:rPr>
          <w:lang w:val="en-US"/>
        </w:rPr>
      </w:pPr>
      <w:r w:rsidRPr="00FC1408">
        <w:rPr>
          <w:lang w:val="en-US"/>
        </w:rPr>
        <w:t xml:space="preserve">completed within the past </w:t>
      </w:r>
      <w:r>
        <w:rPr>
          <w:lang w:val="en-US"/>
        </w:rPr>
        <w:t>5</w:t>
      </w:r>
      <w:r w:rsidRPr="00FC1408">
        <w:rPr>
          <w:lang w:val="en-US"/>
        </w:rPr>
        <w:t xml:space="preserve"> years. </w:t>
      </w:r>
    </w:p>
    <w:p w14:paraId="0636A91B" w14:textId="7C11D07C" w:rsidR="00FC1408" w:rsidRPr="00FC1408" w:rsidRDefault="00FC1408" w:rsidP="00FC1408">
      <w:pPr>
        <w:rPr>
          <w:lang w:val="en-US"/>
        </w:rPr>
      </w:pPr>
      <w:r w:rsidRPr="00FC1408">
        <w:rPr>
          <w:lang w:val="en-US"/>
        </w:rPr>
        <w:t xml:space="preserve"> Applicants MUST complete the other information section of the Appendix B2 with a detailed written </w:t>
      </w:r>
    </w:p>
    <w:p w14:paraId="7A02143F" w14:textId="77777777" w:rsidR="00FC1408" w:rsidRPr="00FC1408" w:rsidRDefault="00FC1408" w:rsidP="00FC1408">
      <w:pPr>
        <w:rPr>
          <w:lang w:val="en-US"/>
        </w:rPr>
      </w:pPr>
      <w:r w:rsidRPr="00FC1408">
        <w:rPr>
          <w:lang w:val="en-US"/>
        </w:rPr>
        <w:t xml:space="preserve">description of the project (or provide a supporting document), giving information on the key aspects </w:t>
      </w:r>
    </w:p>
    <w:p w14:paraId="53CFE160" w14:textId="77777777" w:rsidR="00FC1408" w:rsidRDefault="00FC1408" w:rsidP="00FC1408">
      <w:pPr>
        <w:rPr>
          <w:lang w:val="en-US"/>
        </w:rPr>
      </w:pPr>
      <w:r w:rsidRPr="00FC1408">
        <w:rPr>
          <w:lang w:val="en-US"/>
        </w:rPr>
        <w:t xml:space="preserve">in the refurbishment and maintenance of buildings, including: </w:t>
      </w:r>
    </w:p>
    <w:p w14:paraId="6F29D7E6" w14:textId="04EDF3A9" w:rsidR="00AC4FF2" w:rsidRPr="00AC4FF2" w:rsidRDefault="00FC1408" w:rsidP="00FC1408">
      <w:pPr>
        <w:rPr>
          <w:lang w:val="en-US"/>
        </w:rPr>
      </w:pPr>
      <w:r w:rsidRPr="00FC1408">
        <w:rPr>
          <w:noProof/>
          <w:lang w:val="en-US"/>
        </w:rPr>
        <w:t xml:space="preserve">1. The contractor's ability to meet client programmes / expectations  </w:t>
      </w:r>
      <w:r w:rsidR="00AC4FF2" w:rsidRPr="00AC4FF2">
        <w:rPr>
          <w:noProof/>
          <w:lang w:val="en-US"/>
        </w:rPr>
        <w:t xml:space="preserve"> </w:t>
      </w:r>
      <w:r w:rsidR="00AC4FF2" w:rsidRPr="00AC4FF2">
        <w:rPr>
          <w:lang w:val="en-US"/>
        </w:rPr>
        <w:fldChar w:fldCharType="end"/>
      </w:r>
    </w:p>
    <w:p w14:paraId="12FC0E20" w14:textId="77777777" w:rsidR="00FC1408" w:rsidRPr="00FC1408" w:rsidRDefault="00AC4FF2" w:rsidP="00FC1408">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FC1408" w:rsidRPr="00FC1408">
        <w:rPr>
          <w:rFonts w:ascii="Arial" w:eastAsia="Times New Roman" w:hAnsi="Arial" w:cs="Arial"/>
          <w:sz w:val="20"/>
          <w:szCs w:val="20"/>
          <w:lang w:val="en-US"/>
        </w:rPr>
        <w:t xml:space="preserve">2. How the contractor dealt with the public / stakeholders on a day to day basis </w:t>
      </w:r>
    </w:p>
    <w:p w14:paraId="6AB696BF" w14:textId="77777777" w:rsidR="00FC1408" w:rsidRPr="00FC1408" w:rsidRDefault="00FC1408" w:rsidP="00FC1408">
      <w:pPr>
        <w:tabs>
          <w:tab w:val="left" w:pos="851"/>
        </w:tabs>
        <w:spacing w:after="0" w:line="240" w:lineRule="auto"/>
        <w:rPr>
          <w:rFonts w:ascii="Arial" w:eastAsia="Times New Roman" w:hAnsi="Arial" w:cs="Arial"/>
          <w:sz w:val="20"/>
          <w:szCs w:val="20"/>
          <w:lang w:val="en-US"/>
        </w:rPr>
      </w:pPr>
      <w:r w:rsidRPr="00FC1408">
        <w:rPr>
          <w:rFonts w:ascii="Arial" w:eastAsia="Times New Roman" w:hAnsi="Arial" w:cs="Arial"/>
          <w:sz w:val="20"/>
          <w:szCs w:val="20"/>
          <w:lang w:val="en-US"/>
        </w:rPr>
        <w:t xml:space="preserve">3. Difference between tender cost and final account costs and the reasons for the differences. If </w:t>
      </w:r>
    </w:p>
    <w:p w14:paraId="79C21545" w14:textId="77777777" w:rsidR="00FC1408" w:rsidRPr="00FC1408" w:rsidRDefault="00FC1408" w:rsidP="00FC1408">
      <w:pPr>
        <w:tabs>
          <w:tab w:val="left" w:pos="851"/>
        </w:tabs>
        <w:spacing w:after="0" w:line="240" w:lineRule="auto"/>
        <w:rPr>
          <w:rFonts w:ascii="Arial" w:eastAsia="Times New Roman" w:hAnsi="Arial" w:cs="Arial"/>
          <w:sz w:val="20"/>
          <w:szCs w:val="20"/>
          <w:lang w:val="en-US"/>
        </w:rPr>
      </w:pPr>
      <w:r w:rsidRPr="00FC1408">
        <w:rPr>
          <w:rFonts w:ascii="Arial" w:eastAsia="Times New Roman" w:hAnsi="Arial" w:cs="Arial"/>
          <w:sz w:val="20"/>
          <w:szCs w:val="20"/>
          <w:lang w:val="en-US"/>
        </w:rPr>
        <w:t xml:space="preserve">there were no differences between tender cost and final cost explain how this was achieved. </w:t>
      </w:r>
    </w:p>
    <w:p w14:paraId="25B6E9E2" w14:textId="77777777" w:rsidR="00FC1408" w:rsidRPr="00FC1408" w:rsidRDefault="00FC1408" w:rsidP="00FC1408">
      <w:pPr>
        <w:tabs>
          <w:tab w:val="left" w:pos="851"/>
        </w:tabs>
        <w:spacing w:after="0" w:line="240" w:lineRule="auto"/>
        <w:rPr>
          <w:rFonts w:ascii="Arial" w:eastAsia="Times New Roman" w:hAnsi="Arial" w:cs="Arial"/>
          <w:sz w:val="20"/>
          <w:szCs w:val="20"/>
          <w:lang w:val="en-US"/>
        </w:rPr>
      </w:pPr>
      <w:r w:rsidRPr="00FC1408">
        <w:rPr>
          <w:rFonts w:ascii="Arial" w:eastAsia="Times New Roman" w:hAnsi="Arial" w:cs="Arial"/>
          <w:sz w:val="20"/>
          <w:szCs w:val="20"/>
          <w:lang w:val="en-US"/>
        </w:rPr>
        <w:t xml:space="preserve">4. How the contractor dealt with health and safety on a day to day basis   </w:t>
      </w:r>
    </w:p>
    <w:p w14:paraId="753759A4" w14:textId="77777777" w:rsidR="00FC1408" w:rsidRPr="00FC1408" w:rsidRDefault="00FC1408" w:rsidP="00FC1408">
      <w:pPr>
        <w:tabs>
          <w:tab w:val="left" w:pos="851"/>
        </w:tabs>
        <w:spacing w:after="0" w:line="240" w:lineRule="auto"/>
        <w:rPr>
          <w:rFonts w:ascii="Arial" w:eastAsia="Times New Roman" w:hAnsi="Arial" w:cs="Arial"/>
          <w:sz w:val="20"/>
          <w:szCs w:val="20"/>
          <w:lang w:val="en-US"/>
        </w:rPr>
      </w:pPr>
      <w:r w:rsidRPr="00FC1408">
        <w:rPr>
          <w:rFonts w:ascii="Arial" w:eastAsia="Times New Roman" w:hAnsi="Arial" w:cs="Arial"/>
          <w:sz w:val="20"/>
          <w:szCs w:val="20"/>
          <w:lang w:val="en-US"/>
        </w:rPr>
        <w:t xml:space="preserve"> </w:t>
      </w:r>
    </w:p>
    <w:p w14:paraId="6776E0E9" w14:textId="77777777" w:rsidR="00FC1408" w:rsidRPr="00FC1408" w:rsidRDefault="00FC1408" w:rsidP="00FC1408">
      <w:pPr>
        <w:tabs>
          <w:tab w:val="left" w:pos="851"/>
        </w:tabs>
        <w:spacing w:after="0" w:line="240" w:lineRule="auto"/>
        <w:rPr>
          <w:rFonts w:ascii="Arial" w:eastAsia="Times New Roman" w:hAnsi="Arial" w:cs="Arial"/>
          <w:sz w:val="20"/>
          <w:szCs w:val="20"/>
          <w:lang w:val="en-US"/>
        </w:rPr>
      </w:pPr>
      <w:r w:rsidRPr="00FC1408">
        <w:rPr>
          <w:rFonts w:ascii="Arial" w:eastAsia="Times New Roman" w:hAnsi="Arial" w:cs="Arial"/>
          <w:sz w:val="20"/>
          <w:szCs w:val="20"/>
          <w:lang w:val="en-US"/>
        </w:rPr>
        <w:t xml:space="preserve">Applicants MUST provide the sufficient relevant information to enable the Contracting Authority to </w:t>
      </w:r>
    </w:p>
    <w:p w14:paraId="569F400E" w14:textId="77777777" w:rsidR="00FC1408" w:rsidRPr="00FC1408" w:rsidRDefault="00FC1408" w:rsidP="00FC1408">
      <w:pPr>
        <w:tabs>
          <w:tab w:val="left" w:pos="851"/>
        </w:tabs>
        <w:spacing w:after="0" w:line="240" w:lineRule="auto"/>
        <w:rPr>
          <w:rFonts w:ascii="Arial" w:eastAsia="Times New Roman" w:hAnsi="Arial" w:cs="Arial"/>
          <w:sz w:val="20"/>
          <w:szCs w:val="20"/>
          <w:lang w:val="en-US"/>
        </w:rPr>
      </w:pPr>
      <w:r w:rsidRPr="00FC1408">
        <w:rPr>
          <w:rFonts w:ascii="Arial" w:eastAsia="Times New Roman" w:hAnsi="Arial" w:cs="Arial"/>
          <w:sz w:val="20"/>
          <w:szCs w:val="20"/>
          <w:lang w:val="en-US"/>
        </w:rPr>
        <w:t xml:space="preserve">evaluate the suitability of their experience relative to the project requirements. </w:t>
      </w:r>
    </w:p>
    <w:p w14:paraId="36694B21" w14:textId="77777777" w:rsidR="00FC1408" w:rsidRPr="00FC1408" w:rsidRDefault="00FC1408" w:rsidP="00FC1408">
      <w:pPr>
        <w:tabs>
          <w:tab w:val="left" w:pos="851"/>
        </w:tabs>
        <w:spacing w:after="0" w:line="240" w:lineRule="auto"/>
        <w:rPr>
          <w:rFonts w:ascii="Arial" w:eastAsia="Times New Roman" w:hAnsi="Arial" w:cs="Arial"/>
          <w:sz w:val="20"/>
          <w:szCs w:val="20"/>
          <w:lang w:val="en-US"/>
        </w:rPr>
      </w:pPr>
      <w:r w:rsidRPr="00FC1408">
        <w:rPr>
          <w:rFonts w:ascii="Arial" w:eastAsia="Times New Roman" w:hAnsi="Arial" w:cs="Arial"/>
          <w:sz w:val="20"/>
          <w:szCs w:val="20"/>
          <w:lang w:val="en-US"/>
        </w:rPr>
        <w:t xml:space="preserve"> </w:t>
      </w:r>
    </w:p>
    <w:p w14:paraId="0073F600" w14:textId="77777777" w:rsidR="00FC1408" w:rsidRPr="00FC1408" w:rsidRDefault="00FC1408" w:rsidP="00FC1408">
      <w:pPr>
        <w:tabs>
          <w:tab w:val="left" w:pos="851"/>
        </w:tabs>
        <w:spacing w:after="0" w:line="240" w:lineRule="auto"/>
        <w:rPr>
          <w:rFonts w:ascii="Arial" w:eastAsia="Times New Roman" w:hAnsi="Arial" w:cs="Arial"/>
          <w:sz w:val="20"/>
          <w:szCs w:val="20"/>
          <w:lang w:val="en-US"/>
        </w:rPr>
      </w:pPr>
      <w:r w:rsidRPr="00FC1408">
        <w:rPr>
          <w:rFonts w:ascii="Arial" w:eastAsia="Times New Roman" w:hAnsi="Arial" w:cs="Arial"/>
          <w:sz w:val="20"/>
          <w:szCs w:val="20"/>
          <w:lang w:val="en-US"/>
        </w:rPr>
        <w:t xml:space="preserve">Details of contacts for project references MUST be provided for each project. The Contracting </w:t>
      </w:r>
    </w:p>
    <w:p w14:paraId="7BB11CA3" w14:textId="77777777" w:rsidR="00FC1408" w:rsidRPr="00FC1408" w:rsidRDefault="00FC1408" w:rsidP="00FC1408">
      <w:pPr>
        <w:tabs>
          <w:tab w:val="left" w:pos="851"/>
        </w:tabs>
        <w:spacing w:after="0" w:line="240" w:lineRule="auto"/>
        <w:rPr>
          <w:rFonts w:ascii="Arial" w:eastAsia="Times New Roman" w:hAnsi="Arial" w:cs="Arial"/>
          <w:sz w:val="20"/>
          <w:szCs w:val="20"/>
          <w:lang w:val="en-US"/>
        </w:rPr>
      </w:pPr>
      <w:r w:rsidRPr="00FC1408">
        <w:rPr>
          <w:rFonts w:ascii="Arial" w:eastAsia="Times New Roman" w:hAnsi="Arial" w:cs="Arial"/>
          <w:sz w:val="20"/>
          <w:szCs w:val="20"/>
          <w:lang w:val="en-US"/>
        </w:rPr>
        <w:lastRenderedPageBreak/>
        <w:t xml:space="preserve">Authority reserves the right to contact the referee provided to satisfy themselves on the information </w:t>
      </w:r>
    </w:p>
    <w:p w14:paraId="54A493B9" w14:textId="77777777" w:rsidR="00FC1408" w:rsidRPr="00FC1408" w:rsidRDefault="00FC1408" w:rsidP="00FC1408">
      <w:pPr>
        <w:tabs>
          <w:tab w:val="left" w:pos="851"/>
        </w:tabs>
        <w:spacing w:after="0" w:line="240" w:lineRule="auto"/>
        <w:rPr>
          <w:rFonts w:ascii="Arial" w:eastAsia="Times New Roman" w:hAnsi="Arial" w:cs="Arial"/>
          <w:sz w:val="20"/>
          <w:szCs w:val="20"/>
          <w:lang w:val="en-US"/>
        </w:rPr>
      </w:pPr>
      <w:r w:rsidRPr="00FC1408">
        <w:rPr>
          <w:rFonts w:ascii="Arial" w:eastAsia="Times New Roman" w:hAnsi="Arial" w:cs="Arial"/>
          <w:sz w:val="20"/>
          <w:szCs w:val="20"/>
          <w:lang w:val="en-US"/>
        </w:rPr>
        <w:t xml:space="preserve">provided. </w:t>
      </w:r>
    </w:p>
    <w:p w14:paraId="48C404FC" w14:textId="77777777" w:rsidR="00FC1408" w:rsidRPr="00FC1408" w:rsidRDefault="00FC1408" w:rsidP="00FC1408">
      <w:pPr>
        <w:tabs>
          <w:tab w:val="left" w:pos="851"/>
        </w:tabs>
        <w:spacing w:after="0" w:line="240" w:lineRule="auto"/>
        <w:rPr>
          <w:rFonts w:ascii="Arial" w:eastAsia="Times New Roman" w:hAnsi="Arial" w:cs="Arial"/>
          <w:sz w:val="20"/>
          <w:szCs w:val="20"/>
          <w:lang w:val="en-US"/>
        </w:rPr>
      </w:pPr>
      <w:r w:rsidRPr="00FC1408">
        <w:rPr>
          <w:rFonts w:ascii="Arial" w:eastAsia="Times New Roman" w:hAnsi="Arial" w:cs="Arial"/>
          <w:sz w:val="20"/>
          <w:szCs w:val="20"/>
          <w:lang w:val="en-US"/>
        </w:rPr>
        <w:t xml:space="preserve"> </w:t>
      </w:r>
    </w:p>
    <w:p w14:paraId="23001D27" w14:textId="77777777" w:rsidR="00FC1408" w:rsidRPr="00FC1408" w:rsidRDefault="00FC1408" w:rsidP="00FC1408">
      <w:pPr>
        <w:tabs>
          <w:tab w:val="left" w:pos="851"/>
        </w:tabs>
        <w:spacing w:after="0" w:line="240" w:lineRule="auto"/>
        <w:rPr>
          <w:rFonts w:ascii="Arial" w:eastAsia="Times New Roman" w:hAnsi="Arial" w:cs="Arial"/>
          <w:sz w:val="20"/>
          <w:szCs w:val="20"/>
          <w:lang w:val="en-US"/>
        </w:rPr>
      </w:pPr>
      <w:r w:rsidRPr="00FC1408">
        <w:rPr>
          <w:rFonts w:ascii="Arial" w:eastAsia="Times New Roman" w:hAnsi="Arial" w:cs="Arial"/>
          <w:sz w:val="20"/>
          <w:szCs w:val="20"/>
          <w:lang w:val="en-US"/>
        </w:rPr>
        <w:t xml:space="preserve">Applicants should limit their project descriptions to 2,000 words maximum per project. If more than </w:t>
      </w:r>
    </w:p>
    <w:p w14:paraId="566B2055" w14:textId="77777777" w:rsidR="00FC1408" w:rsidRPr="00FC1408" w:rsidRDefault="00FC1408" w:rsidP="00FC1408">
      <w:pPr>
        <w:tabs>
          <w:tab w:val="left" w:pos="851"/>
        </w:tabs>
        <w:spacing w:after="0" w:line="240" w:lineRule="auto"/>
        <w:rPr>
          <w:rFonts w:ascii="Arial" w:eastAsia="Times New Roman" w:hAnsi="Arial" w:cs="Arial"/>
          <w:sz w:val="20"/>
          <w:szCs w:val="20"/>
          <w:lang w:val="en-US"/>
        </w:rPr>
      </w:pPr>
      <w:r w:rsidRPr="00FC1408">
        <w:rPr>
          <w:rFonts w:ascii="Arial" w:eastAsia="Times New Roman" w:hAnsi="Arial" w:cs="Arial"/>
          <w:sz w:val="20"/>
          <w:szCs w:val="20"/>
          <w:lang w:val="en-US"/>
        </w:rPr>
        <w:t xml:space="preserve">2,000 words per project are submitted only the first 2,000 words will be considered for evaluation. </w:t>
      </w:r>
    </w:p>
    <w:p w14:paraId="5C729B51" w14:textId="77777777" w:rsidR="00C82C6A" w:rsidRDefault="00FC1408" w:rsidP="00FC1408">
      <w:pPr>
        <w:tabs>
          <w:tab w:val="left" w:pos="851"/>
        </w:tabs>
        <w:spacing w:after="0" w:line="240" w:lineRule="auto"/>
        <w:rPr>
          <w:rFonts w:ascii="Arial" w:eastAsia="Times New Roman" w:hAnsi="Arial" w:cs="Arial"/>
          <w:sz w:val="20"/>
          <w:szCs w:val="20"/>
          <w:lang w:val="en-US"/>
        </w:rPr>
      </w:pPr>
      <w:r w:rsidRPr="00FC1408">
        <w:rPr>
          <w:rFonts w:ascii="Arial" w:eastAsia="Times New Roman" w:hAnsi="Arial" w:cs="Arial"/>
          <w:sz w:val="20"/>
          <w:szCs w:val="20"/>
          <w:lang w:val="en-US"/>
        </w:rPr>
        <w:t xml:space="preserve">Information MUST be project specific. </w:t>
      </w:r>
    </w:p>
    <w:p w14:paraId="0422F057" w14:textId="77777777" w:rsidR="00C82C6A" w:rsidRDefault="00C82C6A" w:rsidP="00FC1408">
      <w:pPr>
        <w:tabs>
          <w:tab w:val="left" w:pos="851"/>
        </w:tabs>
        <w:spacing w:after="0" w:line="240" w:lineRule="auto"/>
        <w:rPr>
          <w:rFonts w:ascii="Arial" w:eastAsia="Times New Roman" w:hAnsi="Arial" w:cs="Arial"/>
          <w:sz w:val="20"/>
          <w:szCs w:val="20"/>
          <w:lang w:val="en-US"/>
        </w:rPr>
      </w:pPr>
    </w:p>
    <w:p w14:paraId="6F29D7E7" w14:textId="49BA6D93" w:rsidR="00AC4FF2" w:rsidRPr="00AC4FF2" w:rsidRDefault="00C82C6A" w:rsidP="00FC1408">
      <w:pPr>
        <w:tabs>
          <w:tab w:val="left" w:pos="851"/>
        </w:tabs>
        <w:spacing w:after="0" w:line="240" w:lineRule="auto"/>
        <w:rPr>
          <w:rFonts w:ascii="Arial" w:eastAsia="Times New Roman" w:hAnsi="Arial" w:cs="Arial"/>
          <w:sz w:val="20"/>
          <w:szCs w:val="20"/>
          <w:lang w:val="en-US"/>
        </w:rPr>
      </w:pPr>
      <w:r w:rsidRPr="00C82C6A">
        <w:rPr>
          <w:rFonts w:ascii="Arial" w:eastAsia="Times New Roman" w:hAnsi="Arial" w:cs="Arial"/>
          <w:sz w:val="20"/>
          <w:szCs w:val="20"/>
          <w:lang w:val="en-US"/>
        </w:rPr>
        <w:t>A maximum of three (3) projects will be assessed (any subsequent projects which exceed the first three (3) listed projects will not be assessed).</w:t>
      </w:r>
      <w:r w:rsidR="00FC1408" w:rsidRPr="00FC1408">
        <w:rPr>
          <w:rFonts w:ascii="Arial" w:eastAsia="Times New Roman" w:hAnsi="Arial" w:cs="Arial"/>
          <w:sz w:val="20"/>
          <w:szCs w:val="20"/>
          <w:lang w:val="en-US"/>
        </w:rPr>
        <w:t xml:space="preserve"> </w:t>
      </w:r>
      <w:r w:rsidR="00AC4FF2"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6E6903F8"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 xml:space="preserve">in order to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10548549"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FC1408">
        <w:t> </w:t>
      </w:r>
      <w:r w:rsidR="00FC1408">
        <w:t> </w:t>
      </w:r>
      <w:r w:rsidR="00FC1408">
        <w:t> </w:t>
      </w:r>
      <w:r w:rsidR="00FC1408">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69EFFC24"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07B665EE"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3C3FB46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F75F1DF"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C82C6A">
        <w:rPr>
          <w:lang w:val="en-US"/>
        </w:rPr>
        <w:t> </w:t>
      </w:r>
      <w:r w:rsidR="00C82C6A">
        <w:rPr>
          <w:lang w:val="en-US"/>
        </w:rPr>
        <w:t> </w:t>
      </w:r>
      <w:r w:rsidR="00C82C6A">
        <w:rPr>
          <w:lang w:val="en-US"/>
        </w:rPr>
        <w:t> </w:t>
      </w:r>
      <w:r w:rsidR="00C82C6A">
        <w:rPr>
          <w:lang w:val="en-US"/>
        </w:rPr>
        <w:t> </w:t>
      </w:r>
      <w:r w:rsidR="00C82C6A">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Health and Safety Policy and </w:t>
      </w:r>
      <w:proofErr w:type="gramStart"/>
      <w:r w:rsidRPr="00662ADF">
        <w:rPr>
          <w:rFonts w:ascii="Calibri" w:hAnsi="Calibri"/>
          <w:sz w:val="22"/>
          <w:szCs w:val="22"/>
        </w:rPr>
        <w:t>Organisation;</w:t>
      </w:r>
      <w:proofErr w:type="gramEnd"/>
    </w:p>
    <w:p w14:paraId="6F29D84C" w14:textId="77777777" w:rsidR="00AC4FF2" w:rsidRPr="00662ADF" w:rsidRDefault="00AC4FF2" w:rsidP="00662ADF">
      <w:pPr>
        <w:pStyle w:val="ListParagraph"/>
        <w:numPr>
          <w:ilvl w:val="0"/>
          <w:numId w:val="23"/>
        </w:numPr>
        <w:rPr>
          <w:rFonts w:ascii="Calibri" w:hAnsi="Calibri"/>
        </w:rPr>
      </w:pPr>
      <w:proofErr w:type="gramStart"/>
      <w:r w:rsidRPr="00662ADF">
        <w:rPr>
          <w:rFonts w:ascii="Calibri" w:hAnsi="Calibri"/>
          <w:sz w:val="22"/>
          <w:szCs w:val="22"/>
        </w:rPr>
        <w:t>Arrangements;</w:t>
      </w:r>
      <w:proofErr w:type="gramEnd"/>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Competent </w:t>
      </w:r>
      <w:proofErr w:type="gramStart"/>
      <w:r w:rsidRPr="00662ADF">
        <w:rPr>
          <w:rFonts w:ascii="Calibri" w:hAnsi="Calibri"/>
          <w:sz w:val="22"/>
          <w:szCs w:val="22"/>
        </w:rPr>
        <w:t>Advice;</w:t>
      </w:r>
      <w:proofErr w:type="gramEnd"/>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Training and </w:t>
      </w:r>
      <w:proofErr w:type="gramStart"/>
      <w:r w:rsidRPr="00662ADF">
        <w:rPr>
          <w:rFonts w:ascii="Calibri" w:hAnsi="Calibri"/>
          <w:sz w:val="22"/>
          <w:szCs w:val="22"/>
        </w:rPr>
        <w:t>Information;</w:t>
      </w:r>
      <w:proofErr w:type="gramEnd"/>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Individual Qualifications and </w:t>
      </w:r>
      <w:proofErr w:type="gramStart"/>
      <w:r w:rsidRPr="00662ADF">
        <w:rPr>
          <w:rFonts w:ascii="Calibri" w:hAnsi="Calibri"/>
          <w:sz w:val="22"/>
          <w:szCs w:val="22"/>
        </w:rPr>
        <w:t>Experience;</w:t>
      </w:r>
      <w:proofErr w:type="gramEnd"/>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Monitoring, Audit and </w:t>
      </w:r>
      <w:proofErr w:type="gramStart"/>
      <w:r w:rsidRPr="00662ADF">
        <w:rPr>
          <w:rFonts w:ascii="Calibri" w:hAnsi="Calibri"/>
          <w:sz w:val="22"/>
          <w:szCs w:val="22"/>
        </w:rPr>
        <w:t>Review;</w:t>
      </w:r>
      <w:proofErr w:type="gramEnd"/>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Workforce </w:t>
      </w:r>
      <w:proofErr w:type="gramStart"/>
      <w:r w:rsidRPr="00662ADF">
        <w:rPr>
          <w:rFonts w:ascii="Calibri" w:hAnsi="Calibri"/>
          <w:sz w:val="22"/>
          <w:szCs w:val="22"/>
        </w:rPr>
        <w:t>Involvement;</w:t>
      </w:r>
      <w:proofErr w:type="gramEnd"/>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Accident/Incident Reporting, </w:t>
      </w:r>
      <w:proofErr w:type="gramStart"/>
      <w:r w:rsidRPr="00662ADF">
        <w:rPr>
          <w:rFonts w:ascii="Calibri" w:hAnsi="Calibri"/>
          <w:sz w:val="22"/>
          <w:szCs w:val="22"/>
        </w:rPr>
        <w:t>Review;</w:t>
      </w:r>
      <w:proofErr w:type="gramEnd"/>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Sub-consulting </w:t>
      </w:r>
      <w:proofErr w:type="gramStart"/>
      <w:r w:rsidRPr="00662ADF">
        <w:rPr>
          <w:rFonts w:ascii="Calibri" w:hAnsi="Calibri"/>
          <w:sz w:val="22"/>
          <w:szCs w:val="22"/>
        </w:rPr>
        <w:t>Procedures;</w:t>
      </w:r>
      <w:proofErr w:type="gramEnd"/>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1CAC4" w14:textId="77777777" w:rsidR="00EB0722" w:rsidRDefault="00EB0722" w:rsidP="00AC4FF2">
      <w:pPr>
        <w:spacing w:after="0" w:line="240" w:lineRule="auto"/>
      </w:pPr>
      <w:r>
        <w:separator/>
      </w:r>
    </w:p>
  </w:endnote>
  <w:endnote w:type="continuationSeparator" w:id="0">
    <w:p w14:paraId="315839A0" w14:textId="77777777" w:rsidR="00EB0722" w:rsidRDefault="00EB0722" w:rsidP="00AC4FF2">
      <w:pPr>
        <w:spacing w:after="0" w:line="240" w:lineRule="auto"/>
      </w:pPr>
      <w:r>
        <w:continuationSeparator/>
      </w:r>
    </w:p>
  </w:endnote>
  <w:endnote w:type="continuationNotice" w:id="1">
    <w:p w14:paraId="524A6AED" w14:textId="77777777" w:rsidR="00EB0722" w:rsidRDefault="00EB07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37338" w14:textId="77777777" w:rsidR="00EB0722" w:rsidRDefault="00EB0722" w:rsidP="00AC4FF2">
      <w:pPr>
        <w:spacing w:after="0" w:line="240" w:lineRule="auto"/>
      </w:pPr>
      <w:r>
        <w:separator/>
      </w:r>
    </w:p>
  </w:footnote>
  <w:footnote w:type="continuationSeparator" w:id="0">
    <w:p w14:paraId="39BBB826" w14:textId="77777777" w:rsidR="00EB0722" w:rsidRDefault="00EB0722" w:rsidP="00AC4FF2">
      <w:pPr>
        <w:spacing w:after="0" w:line="240" w:lineRule="auto"/>
      </w:pPr>
      <w:r>
        <w:continuationSeparator/>
      </w:r>
    </w:p>
  </w:footnote>
  <w:footnote w:type="continuationNotice" w:id="1">
    <w:p w14:paraId="65075F61" w14:textId="77777777" w:rsidR="00EB0722" w:rsidRDefault="00EB0722">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8B1"/>
    <w:rsid w:val="00133B42"/>
    <w:rsid w:val="0015395C"/>
    <w:rsid w:val="00170A9D"/>
    <w:rsid w:val="001A27AD"/>
    <w:rsid w:val="001E46D6"/>
    <w:rsid w:val="001F25EE"/>
    <w:rsid w:val="00254DF0"/>
    <w:rsid w:val="00291332"/>
    <w:rsid w:val="002D2B0D"/>
    <w:rsid w:val="00304E2A"/>
    <w:rsid w:val="00343C0F"/>
    <w:rsid w:val="003554EA"/>
    <w:rsid w:val="00365897"/>
    <w:rsid w:val="00384C3F"/>
    <w:rsid w:val="003C1F58"/>
    <w:rsid w:val="003C7207"/>
    <w:rsid w:val="003C79EE"/>
    <w:rsid w:val="003E36C6"/>
    <w:rsid w:val="00435836"/>
    <w:rsid w:val="0044304D"/>
    <w:rsid w:val="004D711F"/>
    <w:rsid w:val="004E13D2"/>
    <w:rsid w:val="004E1D9F"/>
    <w:rsid w:val="00505C1C"/>
    <w:rsid w:val="00536055"/>
    <w:rsid w:val="00540869"/>
    <w:rsid w:val="00567BB1"/>
    <w:rsid w:val="005A4334"/>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27DC"/>
    <w:rsid w:val="00987E01"/>
    <w:rsid w:val="00A02753"/>
    <w:rsid w:val="00A17719"/>
    <w:rsid w:val="00A62E48"/>
    <w:rsid w:val="00AA4FAA"/>
    <w:rsid w:val="00AC4FF2"/>
    <w:rsid w:val="00B56560"/>
    <w:rsid w:val="00B83CBA"/>
    <w:rsid w:val="00B87295"/>
    <w:rsid w:val="00B95E51"/>
    <w:rsid w:val="00BB339B"/>
    <w:rsid w:val="00BC5522"/>
    <w:rsid w:val="00BD3C1D"/>
    <w:rsid w:val="00BE2CEC"/>
    <w:rsid w:val="00C63EEB"/>
    <w:rsid w:val="00C82C6A"/>
    <w:rsid w:val="00C95472"/>
    <w:rsid w:val="00CA2634"/>
    <w:rsid w:val="00CC1E0F"/>
    <w:rsid w:val="00CD046A"/>
    <w:rsid w:val="00CF4C9D"/>
    <w:rsid w:val="00D130BF"/>
    <w:rsid w:val="00D27DB5"/>
    <w:rsid w:val="00D364C7"/>
    <w:rsid w:val="00DD092C"/>
    <w:rsid w:val="00DE7B09"/>
    <w:rsid w:val="00E76E17"/>
    <w:rsid w:val="00EA2693"/>
    <w:rsid w:val="00EB0722"/>
    <w:rsid w:val="00ED076F"/>
    <w:rsid w:val="00F17020"/>
    <w:rsid w:val="00F95CB8"/>
    <w:rsid w:val="00FA6430"/>
    <w:rsid w:val="00FC140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3.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04304FA-1F10-4CD8-8B8A-75509A863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2359</Words>
  <Characters>13452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2026-06-10T11:53:00Z</dcterms:created>
  <dcterms:modified xsi:type="dcterms:W3CDTF">2026-06-10T11:53:00Z</dcterms:modified>
</cp:coreProperties>
</file>